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Міністерство освіти і науки України</w:t>
      </w:r>
    </w:p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Національний педагогічний університет імені М.</w:t>
      </w:r>
      <w:r w:rsidR="00C953A3" w:rsidRPr="00C953A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П. Драгоманова</w:t>
      </w:r>
    </w:p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Історико-філософський факультет</w:t>
      </w:r>
    </w:p>
    <w:p w:rsidR="009B79CC" w:rsidRPr="00E4581F" w:rsidRDefault="009B79CC" w:rsidP="009B79CC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</w:pPr>
      <w:r w:rsidRPr="00E4581F">
        <w:rPr>
          <w:rStyle w:val="a4"/>
          <w:rFonts w:ascii="Times New Roman" w:hAnsi="Times New Roman" w:cs="Times New Roman"/>
          <w:b w:val="0"/>
          <w:sz w:val="26"/>
          <w:szCs w:val="26"/>
          <w:lang w:val="uk-UA"/>
        </w:rPr>
        <w:t>Кафедра етики та естетики</w:t>
      </w:r>
    </w:p>
    <w:p w:rsidR="00C953A3" w:rsidRDefault="00D35FB5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 w:rsidRPr="003F50EF">
        <w:rPr>
          <w:rStyle w:val="a4"/>
          <w:sz w:val="28"/>
          <w:szCs w:val="28"/>
          <w:lang w:val="uk-UA"/>
        </w:rPr>
        <w:t>X</w:t>
      </w:r>
      <w:r w:rsidR="00502607">
        <w:rPr>
          <w:rStyle w:val="a4"/>
          <w:sz w:val="28"/>
          <w:szCs w:val="28"/>
          <w:lang w:val="uk-UA"/>
        </w:rPr>
        <w:t>І</w:t>
      </w:r>
      <w:r w:rsidR="009509BA">
        <w:rPr>
          <w:rStyle w:val="a4"/>
          <w:sz w:val="28"/>
          <w:szCs w:val="28"/>
          <w:lang w:val="en-US"/>
        </w:rPr>
        <w:t>I</w:t>
      </w:r>
      <w:r w:rsidRPr="003F50EF">
        <w:rPr>
          <w:rStyle w:val="a4"/>
          <w:sz w:val="28"/>
          <w:szCs w:val="28"/>
          <w:lang w:val="uk-UA"/>
        </w:rPr>
        <w:t xml:space="preserve"> Всеукраїнська науково-практична конференція</w:t>
      </w:r>
      <w:r w:rsidR="00D86EB1">
        <w:rPr>
          <w:rStyle w:val="a4"/>
          <w:sz w:val="28"/>
          <w:szCs w:val="28"/>
          <w:lang w:val="uk-UA"/>
        </w:rPr>
        <w:t xml:space="preserve"> </w:t>
      </w:r>
    </w:p>
    <w:p w:rsidR="00C953A3" w:rsidRDefault="00D86EB1" w:rsidP="00C953A3">
      <w:pPr>
        <w:pStyle w:val="a3"/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студентів, аспірантів,</w:t>
      </w:r>
      <w:r w:rsidR="00C953A3" w:rsidRPr="00C953A3">
        <w:rPr>
          <w:rStyle w:val="a4"/>
          <w:sz w:val="28"/>
          <w:szCs w:val="28"/>
        </w:rPr>
        <w:t xml:space="preserve"> </w:t>
      </w:r>
      <w:r w:rsidR="00C953A3" w:rsidRPr="00C953A3">
        <w:rPr>
          <w:b/>
          <w:bCs/>
          <w:sz w:val="28"/>
          <w:szCs w:val="28"/>
          <w:lang w:val="uk-UA"/>
        </w:rPr>
        <w:t>молодих науковців</w:t>
      </w:r>
      <w:r w:rsidR="00C953A3">
        <w:rPr>
          <w:b/>
          <w:bCs/>
          <w:sz w:val="28"/>
          <w:szCs w:val="28"/>
          <w:lang w:val="uk-UA"/>
        </w:rPr>
        <w:t xml:space="preserve"> </w:t>
      </w:r>
    </w:p>
    <w:p w:rsidR="00C953A3" w:rsidRDefault="00C953A3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та </w:t>
      </w:r>
      <w:r w:rsidR="003740EE">
        <w:rPr>
          <w:rStyle w:val="a4"/>
          <w:sz w:val="28"/>
          <w:szCs w:val="28"/>
          <w:lang w:val="uk-UA"/>
        </w:rPr>
        <w:t>науково-педагогічних працівників</w:t>
      </w:r>
      <w:r>
        <w:rPr>
          <w:rStyle w:val="a4"/>
          <w:sz w:val="28"/>
          <w:szCs w:val="28"/>
          <w:lang w:val="uk-UA"/>
        </w:rPr>
        <w:t xml:space="preserve"> </w:t>
      </w:r>
    </w:p>
    <w:p w:rsidR="00532E4B" w:rsidRDefault="00D35FB5" w:rsidP="00C953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lang w:val="uk-UA"/>
        </w:rPr>
      </w:pPr>
      <w:r w:rsidRPr="003F50EF">
        <w:rPr>
          <w:rStyle w:val="a4"/>
          <w:sz w:val="28"/>
          <w:szCs w:val="28"/>
          <w:lang w:val="uk-UA"/>
        </w:rPr>
        <w:t>«Етико-естетична тр</w:t>
      </w:r>
      <w:r w:rsidR="00532E4B">
        <w:rPr>
          <w:rStyle w:val="a4"/>
          <w:sz w:val="28"/>
          <w:szCs w:val="28"/>
          <w:lang w:val="uk-UA"/>
        </w:rPr>
        <w:t>адиція у вітчизняній культурі»</w:t>
      </w:r>
    </w:p>
    <w:p w:rsidR="00E4581F" w:rsidRPr="00E44242" w:rsidRDefault="002A1680" w:rsidP="00E4424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1156445A" wp14:editId="3588EC7D">
            <wp:extent cx="5191125" cy="3885991"/>
            <wp:effectExtent l="190500" t="190500" r="180975" b="191135"/>
            <wp:docPr id="1" name="Рисунок 1" descr="http://perejaslav.org.ua/assets/galleries/37/skovorod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jaslav.org.ua/assets/galleries/37/skovorody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92" cy="3890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581F" w:rsidRPr="00E44242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300 років з дня народження Григорія Сковороди (1722–1794)</w:t>
      </w:r>
    </w:p>
    <w:p w:rsidR="00E4581F" w:rsidRDefault="00E4581F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</w:p>
    <w:p w:rsidR="000E0198" w:rsidRPr="000E0198" w:rsidRDefault="000E0198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0E019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Шановні колеги!</w:t>
      </w:r>
    </w:p>
    <w:p w:rsidR="000E0198" w:rsidRPr="000E0198" w:rsidRDefault="000E0198" w:rsidP="000E0198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E44242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Запрошуємо вас до участі у </w:t>
      </w:r>
      <w:r w:rsidRPr="00146EA7">
        <w:rPr>
          <w:rFonts w:ascii="Times New Roman" w:eastAsia="Times New Roman" w:hAnsi="Times New Roman" w:cs="Times New Roman"/>
          <w:b/>
          <w:sz w:val="28"/>
          <w:lang w:val="it-IT" w:eastAsia="ru-RU"/>
        </w:rPr>
        <w:t>X</w:t>
      </w:r>
      <w:r w:rsidR="00502607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="00FF5A6F">
        <w:rPr>
          <w:rFonts w:ascii="Times New Roman" w:eastAsia="Times New Roman" w:hAnsi="Times New Roman" w:cs="Times New Roman"/>
          <w:b/>
          <w:sz w:val="28"/>
          <w:lang w:val="uk-UA" w:eastAsia="ru-RU"/>
        </w:rPr>
        <w:t>І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Всеукраїнській науково-практичній конференції</w:t>
      </w:r>
      <w:r w:rsidR="00FD3644" w:rsidRPr="000E0198">
        <w:rPr>
          <w:lang w:val="uk-UA"/>
        </w:rPr>
        <w:t xml:space="preserve"> </w:t>
      </w:r>
      <w:r w:rsidR="00E44242" w:rsidRPr="00E44242">
        <w:rPr>
          <w:rFonts w:ascii="Times New Roman" w:eastAsia="Times New Roman" w:hAnsi="Times New Roman" w:cs="Times New Roman"/>
          <w:b/>
          <w:sz w:val="28"/>
          <w:lang w:val="uk-UA" w:eastAsia="ru-RU"/>
        </w:rPr>
        <w:t>студентів, аспірантів, молодих науковців та н</w:t>
      </w:r>
      <w:r w:rsidR="00E44242">
        <w:rPr>
          <w:rFonts w:ascii="Times New Roman" w:eastAsia="Times New Roman" w:hAnsi="Times New Roman" w:cs="Times New Roman"/>
          <w:b/>
          <w:sz w:val="28"/>
          <w:lang w:val="uk-UA" w:eastAsia="ru-RU"/>
        </w:rPr>
        <w:t>ауково-педагогічних працівників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«Етико-естетична традиція у вітчизняній культурі»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, яка відбудеться</w:t>
      </w:r>
      <w:r w:rsidR="0050260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дистанційно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3E130D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="003E130D">
        <w:rPr>
          <w:rFonts w:ascii="Times New Roman" w:eastAsia="Times New Roman" w:hAnsi="Times New Roman" w:cs="Times New Roman"/>
          <w:b/>
          <w:sz w:val="28"/>
          <w:lang w:val="uk-UA" w:eastAsia="ru-RU"/>
        </w:rPr>
        <w:t>грудня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20</w:t>
      </w:r>
      <w:r w:rsidRPr="000E0198">
        <w:rPr>
          <w:rFonts w:ascii="Times New Roman" w:eastAsia="Times New Roman" w:hAnsi="Times New Roman" w:cs="Times New Roman"/>
          <w:b/>
          <w:sz w:val="28"/>
          <w:lang w:val="uk-UA" w:eastAsia="ru-RU"/>
        </w:rPr>
        <w:t>2</w:t>
      </w:r>
      <w:r w:rsidR="00FF5A6F">
        <w:rPr>
          <w:rFonts w:ascii="Times New Roman" w:eastAsia="Times New Roman" w:hAnsi="Times New Roman" w:cs="Times New Roman"/>
          <w:b/>
          <w:sz w:val="28"/>
          <w:lang w:val="uk-UA" w:eastAsia="ru-RU"/>
        </w:rPr>
        <w:t>2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року о 12:00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="009D37B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Посилання</w:t>
      </w:r>
      <w:r w:rsidR="009C179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зустріч у </w:t>
      </w:r>
      <w:r w:rsidR="009C179C" w:rsidRPr="009C179C">
        <w:rPr>
          <w:rFonts w:ascii="Times New Roman" w:eastAsia="Times New Roman" w:hAnsi="Times New Roman" w:cs="Times New Roman"/>
          <w:sz w:val="28"/>
          <w:lang w:val="en-US" w:eastAsia="ru-RU"/>
        </w:rPr>
        <w:t>Google</w:t>
      </w:r>
      <w:r w:rsidR="009C179C" w:rsidRPr="00F935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179C" w:rsidRPr="009C179C">
        <w:rPr>
          <w:rFonts w:ascii="Times New Roman" w:eastAsia="Times New Roman" w:hAnsi="Times New Roman" w:cs="Times New Roman"/>
          <w:sz w:val="28"/>
          <w:lang w:val="en-US" w:eastAsia="ru-RU"/>
        </w:rPr>
        <w:t>Meet</w:t>
      </w:r>
      <w:r w:rsidR="009D37B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буде надіслано учасникам на електронну пошту. </w:t>
      </w: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Тематика конференції охоплює етичні та естетичні виміри суспільного </w:t>
      </w:r>
      <w:r w:rsidR="00B8424F">
        <w:rPr>
          <w:rFonts w:ascii="Times New Roman" w:eastAsia="Times New Roman" w:hAnsi="Times New Roman" w:cs="Times New Roman"/>
          <w:sz w:val="28"/>
          <w:lang w:val="uk-UA" w:eastAsia="ru-RU"/>
        </w:rPr>
        <w:t>життя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освітніх, мистецьких, культурних процесів, питання філософії, культурології, дизайну. </w:t>
      </w: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Участь у конференції та публікація тез є безкоштовними. </w:t>
      </w:r>
    </w:p>
    <w:p w:rsidR="00E44242" w:rsidRDefault="00E44242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По завершенню конференції електронн</w:t>
      </w:r>
      <w:r w:rsidR="00E44242">
        <w:rPr>
          <w:rFonts w:ascii="Times New Roman" w:eastAsia="Times New Roman" w:hAnsi="Times New Roman" w:cs="Times New Roman"/>
          <w:sz w:val="28"/>
          <w:lang w:val="uk-UA" w:eastAsia="ru-RU"/>
        </w:rPr>
        <w:t>ий збірник тез доповідей буде доступний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сайті кафедри за посиланням: </w:t>
      </w:r>
    </w:p>
    <w:p w:rsidR="00146EA7" w:rsidRPr="00146EA7" w:rsidRDefault="000D676F" w:rsidP="00E44242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u w:val="single"/>
          <w:lang w:val="uk-UA" w:eastAsia="ru-RU"/>
        </w:rPr>
      </w:pPr>
      <w:hyperlink r:id="rId6" w:history="1">
        <w:r w:rsidR="00146EA7" w:rsidRPr="00146E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http://www.npu-etestet.com.ua/category/konferentsiyi/</w:t>
        </w:r>
      </w:hyperlink>
    </w:p>
    <w:p w:rsidR="00146EA7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Довідки з питань участі у конференції:</w:t>
      </w:r>
    </w:p>
    <w:p w:rsidR="00146EA7" w:rsidRPr="00146EA7" w:rsidRDefault="00E44242" w:rsidP="00146EA7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:</w:t>
      </w:r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hyperlink r:id="rId7" w:history="1">
        <w:r w:rsidR="008E7A8D" w:rsidRPr="00755ECB">
          <w:rPr>
            <w:rStyle w:val="a6"/>
            <w:rFonts w:ascii="Times New Roman" w:eastAsia="Times New Roman" w:hAnsi="Times New Roman" w:cs="Times New Roman"/>
            <w:b/>
            <w:sz w:val="28"/>
            <w:lang w:val="uk-UA" w:eastAsia="ru-RU"/>
          </w:rPr>
          <w:t>konf_kee@npu.edu.ua</w:t>
        </w:r>
      </w:hyperlink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</w:p>
    <w:p w:rsidR="00E44242" w:rsidRDefault="00E44242" w:rsidP="00146EA7">
      <w:pPr>
        <w:tabs>
          <w:tab w:val="left" w:pos="241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Телефон: 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ab/>
        <w:t>+38 (044) 482 38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57, </w:t>
      </w:r>
    </w:p>
    <w:p w:rsidR="00146EA7" w:rsidRPr="00146EA7" w:rsidRDefault="00E44242" w:rsidP="00146EA7">
      <w:pPr>
        <w:tabs>
          <w:tab w:val="left" w:pos="241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ab/>
        <w:t>+38 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06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831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 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72</w:t>
      </w:r>
      <w:r w:rsidR="00146EA7"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(Коннов Олександр Федорович)</w:t>
      </w:r>
    </w:p>
    <w:p w:rsidR="00146EA7" w:rsidRPr="009B79CC" w:rsidRDefault="00146EA7" w:rsidP="00146EA7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7A8D" w:rsidRDefault="008E7A8D" w:rsidP="001C7633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C7633">
      <w:pPr>
        <w:tabs>
          <w:tab w:val="left" w:pos="241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ЗАЯВКА НА УЧАСТЬ У КОНФЕРЕНЦІЇ</w:t>
      </w:r>
    </w:p>
    <w:p w:rsidR="00146EA7" w:rsidRPr="00146EA7" w:rsidRDefault="00146EA7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Заявки на участь та тези, оформлені згідно зі зразком та узгоджені із науковим керівником, приймаються до 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2</w:t>
      </w:r>
      <w:r w:rsidR="003E130D">
        <w:rPr>
          <w:rFonts w:ascii="Times New Roman" w:eastAsia="Times New Roman" w:hAnsi="Times New Roman" w:cs="Times New Roman"/>
          <w:b/>
          <w:sz w:val="28"/>
          <w:lang w:val="uk-UA" w:eastAsia="ru-RU"/>
        </w:rPr>
        <w:t>5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 листопада 20</w:t>
      </w:r>
      <w:r w:rsidRPr="00146EA7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7A7799">
        <w:rPr>
          <w:rFonts w:ascii="Times New Roman" w:eastAsia="Times New Roman" w:hAnsi="Times New Roman" w:cs="Times New Roman"/>
          <w:b/>
          <w:sz w:val="28"/>
          <w:lang w:val="uk-UA" w:eastAsia="ru-RU"/>
        </w:rPr>
        <w:t>2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року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електронну адресу:  </w:t>
      </w:r>
      <w:hyperlink r:id="rId8" w:history="1">
        <w:r w:rsidR="008E7A8D" w:rsidRPr="00755ECB">
          <w:rPr>
            <w:rStyle w:val="a6"/>
            <w:rFonts w:ascii="Times New Roman" w:eastAsia="Times New Roman" w:hAnsi="Times New Roman" w:cs="Times New Roman"/>
            <w:b/>
            <w:sz w:val="28"/>
            <w:lang w:val="uk-UA" w:eastAsia="ru-RU"/>
          </w:rPr>
          <w:t>konf_kee@npu.edu.ua</w:t>
        </w:r>
      </w:hyperlink>
      <w:r w:rsidR="008E7A8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</w:p>
    <w:p w:rsidR="00146EA7" w:rsidRPr="00146EA7" w:rsidRDefault="00146EA7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46EA7" w:rsidRPr="00146EA7" w:rsidRDefault="00E4581F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Ім’я файлу</w:t>
      </w:r>
      <w:r w:rsidR="00146EA7" w:rsidRPr="00146EA7">
        <w:rPr>
          <w:rFonts w:ascii="Times New Roman" w:eastAsia="Times New Roman" w:hAnsi="Times New Roman" w:cs="Times New Roman"/>
          <w:sz w:val="28"/>
          <w:lang w:val="uk-UA" w:eastAsia="ru-RU"/>
        </w:rPr>
        <w:t>: «Заявка-</w:t>
      </w:r>
      <w:r w:rsidR="00146EA7" w:rsidRPr="00146E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7A7799">
        <w:rPr>
          <w:rFonts w:ascii="Times New Roman" w:eastAsia="Times New Roman" w:hAnsi="Times New Roman" w:cs="Times New Roman"/>
          <w:sz w:val="28"/>
          <w:lang w:val="uk-UA" w:eastAsia="ru-RU"/>
        </w:rPr>
        <w:t>2</w:t>
      </w:r>
      <w:r w:rsidR="00146EA7" w:rsidRPr="00146EA7">
        <w:rPr>
          <w:rFonts w:ascii="Times New Roman" w:eastAsia="Times New Roman" w:hAnsi="Times New Roman" w:cs="Times New Roman"/>
          <w:sz w:val="28"/>
          <w:lang w:val="uk-UA" w:eastAsia="ru-RU"/>
        </w:rPr>
        <w:t>_Прізвище учасника».</w:t>
      </w:r>
    </w:p>
    <w:p w:rsidR="00146EA7" w:rsidRPr="00146EA7" w:rsidRDefault="00146EA7" w:rsidP="00146EA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146EA7" w:rsidRPr="008E7A8D" w:rsidTr="008E7A8D">
        <w:tc>
          <w:tcPr>
            <w:tcW w:w="9345" w:type="dxa"/>
            <w:gridSpan w:val="2"/>
          </w:tcPr>
          <w:p w:rsidR="00146EA7" w:rsidRPr="00146EA7" w:rsidRDefault="00146EA7" w:rsidP="00146EA7">
            <w:pPr>
              <w:suppressAutoHyphens/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Заявка на участь</w:t>
            </w:r>
          </w:p>
          <w:p w:rsidR="00146EA7" w:rsidRPr="00146EA7" w:rsidRDefault="008E7A8D" w:rsidP="008E7A8D">
            <w:pPr>
              <w:suppressAutoHyphens/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it-IT" w:eastAsia="ru-RU"/>
              </w:rPr>
              <w:t>X</w:t>
            </w:r>
            <w:r w:rsidR="00D2724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Всеукраїнській науково-практичній конференції</w:t>
            </w:r>
            <w:r w:rsidR="00BD6214" w:rsidRPr="003E6691">
              <w:rPr>
                <w:lang w:val="uk-UA"/>
              </w:rPr>
              <w:t xml:space="preserve"> </w:t>
            </w:r>
            <w:r w:rsidR="00BD6214" w:rsidRPr="00BD6214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студентів, </w:t>
            </w:r>
            <w:r w:rsidRP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аспірантів, молодих науковців та науково-педагогічних працівників</w:t>
            </w:r>
            <w:r w:rsidR="00146EA7"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«Етико-естетична традиція у вітчизняній культурі»</w:t>
            </w: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Прізвище, ім’я, по батькові автора тез</w:t>
            </w:r>
            <w:r w:rsid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(</w:t>
            </w:r>
            <w:r w:rsidR="008E7A8D" w:rsidRPr="008E7A8D">
              <w:rPr>
                <w:rFonts w:ascii="Times New Roman" w:eastAsia="Times New Roman" w:hAnsi="Times New Roman" w:cs="Times New Roman"/>
                <w:color w:val="FF0000"/>
                <w:sz w:val="28"/>
                <w:lang w:val="uk-UA" w:eastAsia="ru-RU"/>
              </w:rPr>
              <w:t>повністю</w:t>
            </w:r>
            <w:r w:rsidR="008E7A8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)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Навчальний заклад, факультет/кафедра, курс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E-</w:t>
            </w:r>
            <w:proofErr w:type="spellStart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mail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, </w:t>
            </w:r>
            <w:proofErr w:type="spellStart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моб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 телефон автора тез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Назва доповіді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0D676F" w:rsidRDefault="00146EA7" w:rsidP="000D676F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Прізви</w:t>
            </w:r>
            <w:r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ще, ініціали, науковий ступінь</w:t>
            </w:r>
            <w:r w:rsid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,</w:t>
            </w:r>
            <w:r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0D676F"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вчене звання </w:t>
            </w:r>
            <w:r w:rsidR="000D676F" w:rsidRPr="000D676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керівника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  <w:tr w:rsidR="00146EA7" w:rsidRPr="00146EA7" w:rsidTr="00055B34">
        <w:tc>
          <w:tcPr>
            <w:tcW w:w="5665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Країна, місто </w:t>
            </w:r>
          </w:p>
        </w:tc>
        <w:tc>
          <w:tcPr>
            <w:tcW w:w="3680" w:type="dxa"/>
          </w:tcPr>
          <w:p w:rsidR="00146EA7" w:rsidRPr="00146EA7" w:rsidRDefault="00146EA7" w:rsidP="00146EA7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46EA7" w:rsidRPr="00146EA7" w:rsidRDefault="00146EA7" w:rsidP="00146EA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8E7A8D" w:rsidRDefault="008E7A8D">
      <w:pPr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br w:type="page"/>
      </w:r>
    </w:p>
    <w:p w:rsidR="00146EA7" w:rsidRPr="00146EA7" w:rsidRDefault="00146EA7" w:rsidP="00C2242D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lastRenderedPageBreak/>
        <w:t>ВИМОГИ ДО ТЕЗ</w:t>
      </w:r>
    </w:p>
    <w:p w:rsidR="00146EA7" w:rsidRPr="00146EA7" w:rsidRDefault="00146EA7" w:rsidP="00146EA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146EA7" w:rsidRPr="00146EA7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Шрифт: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Times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New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Roman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14; інтервал 1,5; поля: всі по 2 см; 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br/>
        <w:t xml:space="preserve">відступ з абзацу: 1,25; вирівнювання – див. </w:t>
      </w: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Зразок оформлення тез.</w:t>
      </w:r>
    </w:p>
    <w:p w:rsidR="00055B34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Обсяг: до 5 сторінок без нумерації. Список літератури – за алфавітом, пронумерований вручну (</w:t>
      </w:r>
      <w:r w:rsidRPr="00055B3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без використання </w:t>
      </w:r>
      <w:proofErr w:type="spellStart"/>
      <w:r w:rsidRPr="00055B3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>автонумерації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). </w:t>
      </w:r>
    </w:p>
    <w:p w:rsidR="00286A9B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Посилання на літературу – у квадратних дужках з номерами</w:t>
      </w:r>
      <w:r w:rsidR="006A7DF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джерела та сторінки </w:t>
      </w:r>
      <w:r w:rsidR="00C903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через кому </w:t>
      </w:r>
      <w:r w:rsidR="006A7DF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 використанням </w:t>
      </w:r>
      <w:hyperlink r:id="rId9" w:history="1">
        <w:r w:rsidR="006A7DF1" w:rsidRPr="002D5A1F">
          <w:rPr>
            <w:rStyle w:val="a6"/>
            <w:rFonts w:ascii="Times New Roman" w:eastAsia="Times New Roman" w:hAnsi="Times New Roman" w:cs="Times New Roman"/>
            <w:sz w:val="28"/>
            <w:lang w:val="uk-UA" w:eastAsia="ru-RU"/>
          </w:rPr>
          <w:t>нерозривного пробілу</w:t>
        </w:r>
      </w:hyperlink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146EA7" w:rsidRPr="00146EA7" w:rsidRDefault="002D5A1F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Правила оформлення </w:t>
      </w:r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списку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літератури</w:t>
      </w:r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 </w:t>
      </w:r>
      <w:hyperlink r:id="rId10" w:history="1">
        <w:r w:rsidR="00F91847" w:rsidRPr="00F91847">
          <w:rPr>
            <w:rStyle w:val="a6"/>
            <w:rFonts w:ascii="Times New Roman" w:eastAsia="Times New Roman" w:hAnsi="Times New Roman" w:cs="Times New Roman"/>
            <w:sz w:val="28"/>
            <w:lang w:val="uk-UA" w:eastAsia="ru-RU"/>
          </w:rPr>
          <w:t>ДСТУ 8302:2015</w:t>
        </w:r>
      </w:hyperlink>
      <w:r w:rsidR="00F91847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146EA7" w:rsidRPr="00146EA7" w:rsidRDefault="00146EA7" w:rsidP="00146E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Тема </w:t>
      </w:r>
      <w:r w:rsidR="00C9035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електронного 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листа та ім’я файлу з тезами: «</w:t>
      </w:r>
      <w:r w:rsidR="007A7799">
        <w:rPr>
          <w:rFonts w:ascii="Times New Roman" w:eastAsia="Times New Roman" w:hAnsi="Times New Roman" w:cs="Times New Roman"/>
          <w:sz w:val="28"/>
          <w:lang w:val="uk-UA" w:eastAsia="ru-RU"/>
        </w:rPr>
        <w:t>Т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ези-</w:t>
      </w:r>
      <w:r w:rsidRPr="00146EA7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spellStart"/>
      <w:r w:rsidR="007A7799">
        <w:rPr>
          <w:rFonts w:ascii="Times New Roman" w:eastAsia="Times New Roman" w:hAnsi="Times New Roman" w:cs="Times New Roman"/>
          <w:sz w:val="28"/>
          <w:lang w:val="uk-UA" w:eastAsia="ru-RU"/>
        </w:rPr>
        <w:t>2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>_Прізвище</w:t>
      </w:r>
      <w:proofErr w:type="spellEnd"/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7A7799">
        <w:rPr>
          <w:rFonts w:ascii="Times New Roman" w:eastAsia="Times New Roman" w:hAnsi="Times New Roman" w:cs="Times New Roman"/>
          <w:sz w:val="28"/>
          <w:lang w:val="uk-UA" w:eastAsia="ru-RU"/>
        </w:rPr>
        <w:t>учасника</w:t>
      </w:r>
      <w:r w:rsidRPr="00146EA7">
        <w:rPr>
          <w:rFonts w:ascii="Times New Roman" w:eastAsia="Times New Roman" w:hAnsi="Times New Roman" w:cs="Times New Roman"/>
          <w:sz w:val="28"/>
          <w:lang w:val="uk-UA" w:eastAsia="ru-RU"/>
        </w:rPr>
        <w:t xml:space="preserve">». </w:t>
      </w:r>
    </w:p>
    <w:p w:rsidR="00146EA7" w:rsidRPr="00146EA7" w:rsidRDefault="00146EA7" w:rsidP="00511A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146EA7">
        <w:rPr>
          <w:rFonts w:ascii="Times New Roman" w:eastAsia="Times New Roman" w:hAnsi="Times New Roman" w:cs="Times New Roman"/>
          <w:b/>
          <w:sz w:val="28"/>
          <w:lang w:val="uk-UA" w:eastAsia="ru-RU"/>
        </w:rPr>
        <w:t>Зразок оформлення тез:</w:t>
      </w:r>
    </w:p>
    <w:tbl>
      <w:tblPr>
        <w:tblpPr w:leftFromText="180" w:rightFromText="180" w:vertAnchor="text" w:horzAnchor="margin" w:tblpX="-10" w:tblpY="528"/>
        <w:tblW w:w="92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46EA7" w:rsidRPr="005D153E" w:rsidTr="001C61E7">
        <w:trPr>
          <w:trHeight w:val="7085"/>
        </w:trPr>
        <w:tc>
          <w:tcPr>
            <w:tcW w:w="9213" w:type="dxa"/>
          </w:tcPr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Факультет природничо-географічної освіти та екології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(вирівнювання по центру)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Дауді</w:t>
            </w:r>
            <w:proofErr w:type="spellEnd"/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А.</w:t>
            </w:r>
            <w:r w:rsidR="006A7DF1"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Pr="006A7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 xml:space="preserve">М. </w:t>
            </w: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(праворуч)</w:t>
            </w:r>
          </w:p>
          <w:p w:rsidR="00146EA7" w:rsidRPr="00146EA7" w:rsidRDefault="006A7DF1" w:rsidP="001C61E7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Науковий керівник:</w:t>
            </w:r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доц., к.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філос</w:t>
            </w:r>
            <w:proofErr w:type="spellEnd"/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н. </w:t>
            </w:r>
            <w:r w:rsidR="0055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Савранська </w:t>
            </w:r>
            <w:r w:rsidR="002D5A1F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Н. О.</w:t>
            </w:r>
            <w:r w:rsidR="00146EA7" w:rsidRPr="002D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(праворуч)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МОРАЛЬНИЙ ВИБІР ЯК ПРОБЛЕМА НЕЙРОЕТИКИ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(по центру)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</w:t>
            </w:r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055B34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[1, с.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24]. 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 текст текст текст 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 текст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 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[2, </w:t>
            </w:r>
            <w:r w:rsidR="00055B34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-57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]. Текст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[3].  Текст текст текст текст   текст текст текст те</w:t>
            </w:r>
            <w:r w:rsidR="00C9035B"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кст   текст текст текст текст  </w:t>
            </w:r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 текст текст текст  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6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</w:t>
            </w:r>
            <w:proofErr w:type="spellEnd"/>
            <w:r w:rsid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[</w:t>
            </w:r>
            <w:r w:rsidR="002D5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1; 2; 3; </w:t>
            </w:r>
            <w:r w:rsidR="00055B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].                                                                              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(по ширині)</w:t>
            </w:r>
          </w:p>
          <w:p w:rsidR="00146EA7" w:rsidRP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Література</w:t>
            </w:r>
            <w:r w:rsidRPr="00146E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14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(по центру)</w:t>
            </w:r>
          </w:p>
          <w:p w:rsidR="00146EA7" w:rsidRPr="00146EA7" w:rsidRDefault="006A7DF1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 Андрос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Є. Відділ філософської антропології: філософське знання як форма сам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овизначення людини у світі // Філософська думка. 2016. № 6. С.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20–26.</w:t>
            </w:r>
          </w:p>
          <w:p w:rsidR="00146EA7" w:rsidRPr="00146EA7" w:rsidRDefault="006A7DF1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2. Малахо</w:t>
            </w:r>
            <w:r w:rsidR="00F9184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 В. А. Етика: курс лекцій. 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Острог</w:t>
            </w:r>
            <w:r w:rsidR="00BE453E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: Видавництво Національного університе</w:t>
            </w:r>
            <w:r w:rsidR="00F9184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ту «Острозька академія», 2014.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214 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с.</w:t>
            </w:r>
          </w:p>
          <w:p w:rsidR="00146EA7" w:rsidRPr="00146EA7" w:rsidRDefault="001C61E7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3. 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Мартинюк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В. Морально-етичні норми спілкування в мережевих комунікаціях </w:t>
            </w:r>
            <w:r w:rsidR="00BE453E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// Філософія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2010.</w:t>
            </w:r>
            <w:r w:rsidR="00550204">
              <w:t xml:space="preserve"> </w:t>
            </w:r>
            <w:r w:rsidR="00550204" w:rsidRP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URL</w:t>
            </w:r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 : </w:t>
            </w:r>
            <w:hyperlink r:id="rId11" w:history="1">
              <w:r w:rsidR="00550204" w:rsidRPr="00755ECB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shd w:val="clear" w:color="auto" w:fill="FFFFFF"/>
                  <w:lang w:val="uk-UA" w:eastAsia="ru-RU"/>
                </w:rPr>
                <w:t>http://www.rusnauka.com/15_APSN_2010/Philosophia/67238.doc.htm</w:t>
              </w:r>
            </w:hyperlink>
            <w:r w:rsid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550204" w:rsidRPr="00550204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(дата звернення: 26.09.2017)</w:t>
            </w:r>
          </w:p>
          <w:p w:rsidR="00146EA7" w:rsidRPr="00146EA7" w:rsidRDefault="00BE453E" w:rsidP="001C61E7">
            <w:pPr>
              <w:spacing w:after="0"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4. </w:t>
            </w:r>
            <w:proofErr w:type="spellStart"/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Аболіна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Т.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Г.,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Нападиста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В. Г.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Рихліцька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 О. Д.</w:t>
            </w:r>
            <w:r w:rsidRPr="00BE4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та ін.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Прикладна етик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а: навчальний посібник. Київ : Центр учбової літератури, 2012. 392 </w:t>
            </w:r>
            <w:r w:rsidR="00146EA7" w:rsidRPr="00146EA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                                               </w:t>
            </w:r>
          </w:p>
          <w:p w:rsidR="00146EA7" w:rsidRDefault="00146EA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46EA7"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  <w:t>(по ширині)</w:t>
            </w:r>
          </w:p>
          <w:p w:rsidR="001C61E7" w:rsidRDefault="001C61E7" w:rsidP="001C61E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C61E7" w:rsidRDefault="000D676F" w:rsidP="000D676F">
            <w:pPr>
              <w:spacing w:after="0" w:line="276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0D676F">
              <w:rPr>
                <w:rFonts w:ascii="Times New Roman" w:eastAsia="Batang" w:hAnsi="Times New Roman" w:cs="Times New Roman"/>
                <w:b/>
                <w:outline/>
                <w:color w:val="FF0000"/>
                <w:sz w:val="52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!</w:t>
            </w:r>
            <w:r w:rsidRPr="000D676F">
              <w:rPr>
                <w:rFonts w:ascii="Times New Roman" w:eastAsia="Batang" w:hAnsi="Times New Roman" w:cs="Times New Roman"/>
                <w:b/>
                <w:outline/>
                <w:color w:val="ED7D31" w:themeColor="accent2"/>
                <w:sz w:val="28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outline/>
                <w:color w:val="ED7D31" w:themeColor="accent2"/>
                <w:sz w:val="28"/>
                <w:szCs w:val="28"/>
                <w:lang w:val="uk-UA"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Використовуйте </w:t>
            </w:r>
            <w:hyperlink r:id="rId12" w:history="1">
              <w:r w:rsidR="001C61E7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lang w:val="uk-UA" w:eastAsia="ru-RU"/>
                </w:rPr>
                <w:t>нерозривний</w:t>
              </w:r>
              <w:r w:rsidR="001C61E7" w:rsidRPr="001C61E7">
                <w:rPr>
                  <w:rStyle w:val="a6"/>
                  <w:rFonts w:ascii="Times New Roman" w:eastAsia="Batang" w:hAnsi="Times New Roman" w:cs="Times New Roman"/>
                  <w:sz w:val="28"/>
                  <w:szCs w:val="28"/>
                  <w:lang w:val="uk-UA" w:eastAsia="ru-RU"/>
                </w:rPr>
                <w:t xml:space="preserve"> пробіл</w:t>
              </w:r>
            </w:hyperlink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(частіше за все 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роботі у документі 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153E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– це </w:t>
            </w:r>
            <w:r w:rsidR="001C61E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комбінація клавіш </w:t>
            </w:r>
            <w:r w:rsidR="005D153E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CTRL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+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SHIFT</w:t>
            </w:r>
            <w:r w:rsidR="005D153E" w:rsidRPr="005D153E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+</w:t>
            </w:r>
            <w:r w:rsidR="005D153E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пробіл</w:t>
            </w:r>
            <w:r w:rsidR="001C61E7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5D153E"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0D676F" w:rsidRDefault="000D676F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прізвище ініціали: </w:t>
            </w:r>
            <w:r w:rsidRPr="005D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Т.°Г</w:t>
            </w:r>
            <w:r w:rsidRPr="005D153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Шевченко</w:t>
            </w:r>
            <w:proofErr w:type="spellEnd"/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D153E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 w:eastAsia="ru-RU"/>
              </w:rPr>
              <w:t>в тексті та квадратних дужках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Pr="005D1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текст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[</w:t>
            </w:r>
            <w:proofErr w:type="spellStart"/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1,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с.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24</w:t>
            </w:r>
            <w:proofErr w:type="spellEnd"/>
            <w:r w:rsidRPr="005D153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]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p w:rsidR="005D153E" w:rsidRDefault="005D153E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оформленні літератури: 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proofErr w:type="spellStart"/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Андрос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proofErr w:type="spellEnd"/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. Відділ філософської антропології: філософське знання як форма самовизначення людини у світі // Філософська думка. 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2016. №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6. </w:t>
            </w:r>
            <w:proofErr w:type="spellStart"/>
            <w:r w:rsid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С.</w:t>
            </w:r>
            <w:r w:rsidR="00F820F7"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proofErr w:type="spellEnd"/>
            <w:r w:rsidRPr="005D153E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–26.</w:t>
            </w:r>
          </w:p>
          <w:p w:rsidR="00F820F7" w:rsidRPr="005D153E" w:rsidRDefault="00F820F7" w:rsidP="000D676F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20F7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при скороченнях: </w:t>
            </w:r>
            <w:proofErr w:type="spellStart"/>
            <w:r w:rsidRP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1981</w:t>
            </w:r>
            <w:r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 w:rsidRP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proofErr w:type="spellEnd"/>
            <w:r w:rsidRPr="00F820F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м.</w:t>
            </w:r>
            <w:r w:rsidRPr="00F820F7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uk-UA" w:eastAsia="ru-RU"/>
              </w:rPr>
              <w:t>°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Київ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  <w:p w:rsidR="005D153E" w:rsidRPr="001C61E7" w:rsidRDefault="005D153E" w:rsidP="005D153E">
            <w:pPr>
              <w:spacing w:after="0" w:line="360" w:lineRule="auto"/>
              <w:ind w:firstLine="70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33D5" w:rsidRPr="00146EA7" w:rsidRDefault="00F033D5" w:rsidP="003F50EF">
      <w:pPr>
        <w:suppressAutoHyphens/>
        <w:spacing w:after="0" w:line="276" w:lineRule="auto"/>
        <w:ind w:firstLine="567"/>
        <w:contextualSpacing/>
        <w:jc w:val="center"/>
        <w:rPr>
          <w:lang w:val="uk-UA"/>
        </w:rPr>
      </w:pPr>
    </w:p>
    <w:sectPr w:rsidR="00F033D5" w:rsidRPr="0014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5"/>
    <w:rsid w:val="00055B34"/>
    <w:rsid w:val="000D676F"/>
    <w:rsid w:val="000E0198"/>
    <w:rsid w:val="000F5383"/>
    <w:rsid w:val="00146EA7"/>
    <w:rsid w:val="001B776D"/>
    <w:rsid w:val="001C61E7"/>
    <w:rsid w:val="001C7633"/>
    <w:rsid w:val="00235ECA"/>
    <w:rsid w:val="00286A9B"/>
    <w:rsid w:val="002A1680"/>
    <w:rsid w:val="002A60E4"/>
    <w:rsid w:val="002D5A1F"/>
    <w:rsid w:val="003740EE"/>
    <w:rsid w:val="003764F1"/>
    <w:rsid w:val="00393AA8"/>
    <w:rsid w:val="003E130D"/>
    <w:rsid w:val="003E6691"/>
    <w:rsid w:val="003F50EF"/>
    <w:rsid w:val="004A7448"/>
    <w:rsid w:val="004F5A44"/>
    <w:rsid w:val="00502607"/>
    <w:rsid w:val="00511A2A"/>
    <w:rsid w:val="00532E4B"/>
    <w:rsid w:val="00550204"/>
    <w:rsid w:val="005721E5"/>
    <w:rsid w:val="005D153E"/>
    <w:rsid w:val="0060513A"/>
    <w:rsid w:val="00643EDE"/>
    <w:rsid w:val="006702A5"/>
    <w:rsid w:val="006A7DF1"/>
    <w:rsid w:val="007A7799"/>
    <w:rsid w:val="008E7A8D"/>
    <w:rsid w:val="009461E5"/>
    <w:rsid w:val="009509BA"/>
    <w:rsid w:val="009542DC"/>
    <w:rsid w:val="009B79CC"/>
    <w:rsid w:val="009C179C"/>
    <w:rsid w:val="009D37B8"/>
    <w:rsid w:val="00B8424F"/>
    <w:rsid w:val="00BA6A36"/>
    <w:rsid w:val="00BD6214"/>
    <w:rsid w:val="00BE453E"/>
    <w:rsid w:val="00C2242D"/>
    <w:rsid w:val="00C9035B"/>
    <w:rsid w:val="00C953A3"/>
    <w:rsid w:val="00D2724C"/>
    <w:rsid w:val="00D35FB5"/>
    <w:rsid w:val="00D70D82"/>
    <w:rsid w:val="00D86EB1"/>
    <w:rsid w:val="00DB6932"/>
    <w:rsid w:val="00E44242"/>
    <w:rsid w:val="00E4581F"/>
    <w:rsid w:val="00F033D5"/>
    <w:rsid w:val="00F55602"/>
    <w:rsid w:val="00F820F7"/>
    <w:rsid w:val="00F91847"/>
    <w:rsid w:val="00F935B7"/>
    <w:rsid w:val="00FD364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936C"/>
  <w15:chartTrackingRefBased/>
  <w15:docId w15:val="{47ABC4F0-FF4E-4A62-8EF5-EBFE3BB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B5"/>
    <w:rPr>
      <w:b/>
      <w:bCs/>
    </w:rPr>
  </w:style>
  <w:style w:type="paragraph" w:styleId="a5">
    <w:name w:val="No Spacing"/>
    <w:uiPriority w:val="1"/>
    <w:qFormat/>
    <w:rsid w:val="009B79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7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kee@np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_kee@npu.edu.ua" TargetMode="External"/><Relationship Id="rId12" Type="http://schemas.openxmlformats.org/officeDocument/2006/relationships/hyperlink" Target="https://uk.wikipedia.org/wiki/%D0%9D%D0%B5%D1%80%D0%BE%D0%B7%D1%80%D0%B8%D0%B2%D0%BD%D0%B8%D0%B9_%D0%BF%D1%80%D0%BE%D0%B1%D1%96%D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-etestet.com.ua/category/konferentsiyi/" TargetMode="External"/><Relationship Id="rId11" Type="http://schemas.openxmlformats.org/officeDocument/2006/relationships/hyperlink" Target="http://www.rusnauka.com/15_APSN_2010/Philosophia/67238.doc.htm" TargetMode="External"/><Relationship Id="rId5" Type="http://schemas.microsoft.com/office/2007/relationships/hdphoto" Target="media/hdphoto1.wdp"/><Relationship Id="rId10" Type="http://schemas.openxmlformats.org/officeDocument/2006/relationships/hyperlink" Target="http://www-library.univer.kharkov.ua/pages/bibliography/style/dstu_8302_2015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k.wikipedia.org/wiki/%D0%9D%D0%B5%D1%80%D0%BE%D0%B7%D1%80%D0%B8%D0%B2%D0%BD%D0%B8%D0%B9_%D0%BF%D1%80%D0%BE%D0%B1%D1%96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 shulga</cp:lastModifiedBy>
  <cp:revision>9</cp:revision>
  <dcterms:created xsi:type="dcterms:W3CDTF">2022-10-24T15:49:00Z</dcterms:created>
  <dcterms:modified xsi:type="dcterms:W3CDTF">2022-10-25T13:27:00Z</dcterms:modified>
</cp:coreProperties>
</file>